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D1" w:rsidRPr="00701A6C" w:rsidRDefault="00701A6C" w:rsidP="005406D1">
      <w:pPr>
        <w:rPr>
          <w:rFonts w:ascii="Times New Roman" w:hAnsi="Times New Roman" w:cs="Times New Roman"/>
          <w:b/>
          <w:sz w:val="24"/>
          <w:szCs w:val="24"/>
        </w:rPr>
      </w:pPr>
      <w:r w:rsidRPr="00701A6C">
        <w:rPr>
          <w:rFonts w:ascii="Times New Roman" w:hAnsi="Times New Roman" w:cs="Times New Roman"/>
          <w:b/>
          <w:sz w:val="24"/>
          <w:szCs w:val="24"/>
        </w:rPr>
        <w:t xml:space="preserve">Household ID: </w:t>
      </w:r>
      <w:r w:rsidR="005406D1" w:rsidRPr="00701A6C">
        <w:rPr>
          <w:rFonts w:ascii="Times New Roman" w:hAnsi="Times New Roman" w:cs="Times New Roman"/>
          <w:b/>
          <w:sz w:val="24"/>
          <w:szCs w:val="24"/>
        </w:rPr>
        <w:t>NG-A-1792</w:t>
      </w:r>
    </w:p>
    <w:p w:rsidR="00701A6C" w:rsidRPr="00701A6C" w:rsidRDefault="00701A6C" w:rsidP="005406D1">
      <w:pPr>
        <w:rPr>
          <w:rFonts w:ascii="Times New Roman" w:hAnsi="Times New Roman" w:cs="Times New Roman"/>
          <w:b/>
          <w:sz w:val="24"/>
          <w:szCs w:val="24"/>
        </w:rPr>
      </w:pPr>
      <w:r w:rsidRPr="00701A6C">
        <w:rPr>
          <w:rFonts w:ascii="Times New Roman" w:hAnsi="Times New Roman" w:cs="Times New Roman"/>
          <w:b/>
          <w:sz w:val="24"/>
          <w:szCs w:val="24"/>
        </w:rPr>
        <w:t>Member ID: NG-A-1792-01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Name</w:t>
      </w:r>
      <w:r w:rsidR="00701A6C" w:rsidRPr="00701A6C">
        <w:rPr>
          <w:rFonts w:ascii="Times New Roman" w:hAnsi="Times New Roman" w:cs="Times New Roman"/>
          <w:sz w:val="24"/>
          <w:szCs w:val="24"/>
        </w:rPr>
        <w:t xml:space="preserve"> of the father: NG-A-1792-01, </w:t>
      </w:r>
      <w:r w:rsidRPr="00701A6C">
        <w:rPr>
          <w:rFonts w:ascii="Times New Roman" w:hAnsi="Times New Roman" w:cs="Times New Roman"/>
          <w:sz w:val="24"/>
          <w:szCs w:val="24"/>
        </w:rPr>
        <w:t>aged 50/55.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Uncertain about the age mentioned in the NID (National Identification Card).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During the Liberation War (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GulaGulir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Shomoy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>), he was only a year old.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Did not receive any formal education, neither attending school nor madrasa.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Mother passed away when he was eight years old.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Initially worked in a tannery when he arrived in Dhaka, now works as a cart puller loading cars.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Current residence used to be a tannery factory.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Attempted to work in 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Hemayetpur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 xml:space="preserve"> tannery but had to give half his income to the 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Sardar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>, leading to him quitting.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Has been living in the current location for 15 years.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Hometown is 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Gaibandha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>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Migrated to Dhaka to repay debts in the village, successfully paid them off.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Took a loan of 30,000 BDT from </w:t>
      </w:r>
      <w:proofErr w:type="spellStart"/>
      <w:r w:rsidRPr="00701A6C">
        <w:rPr>
          <w:rFonts w:ascii="Times New Roman" w:hAnsi="Times New Roman" w:cs="Times New Roman"/>
          <w:sz w:val="24"/>
          <w:szCs w:val="24"/>
        </w:rPr>
        <w:t>Grameen</w:t>
      </w:r>
      <w:proofErr w:type="spellEnd"/>
      <w:r w:rsidRPr="00701A6C">
        <w:rPr>
          <w:rFonts w:ascii="Times New Roman" w:hAnsi="Times New Roman" w:cs="Times New Roman"/>
          <w:sz w:val="24"/>
          <w:szCs w:val="24"/>
        </w:rPr>
        <w:t xml:space="preserve"> Bank and 40,000 BDT from individuals, but managed to repay all the loans.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Family consists of seven members: two employed elder sons, one school-going younger son, and one staying at home.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Younger son used to work but recently quit due to payment issues and school teachers' advice.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Plans to enroll the youngest son in school soon.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One of the older sons earns 10,000 BDT per month, while the other earns 8,000 BDT. The father himself earns 10,000 to 15,000 BDT.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Older sons contribute most of their earnings to the household, resulting in an average family income of 30,000 BDT.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Monthly rent is 7,000 BDT, and 4,000 to 5,000 BDT is required for rice.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Occasionally face financial shortages at the end of the month and take credit from the grocery shop.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Typically do not buy groceries on credit.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Family manages income reasonably well.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Father did not take any loans in Dhaka, but sometimes his son borrows money from friends.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lastRenderedPageBreak/>
        <w:t>- Not a member of any NGO, and sons do not like NGOs.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Goal is to educate younger sons, uncertain about the future and the possibility of government jobs.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Eldest son recently married, wife learning sewing machine work suggested by TDH </w:t>
      </w:r>
      <w:proofErr w:type="spellStart"/>
      <w:proofErr w:type="gramStart"/>
      <w:r w:rsidRPr="00701A6C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701A6C">
        <w:rPr>
          <w:rFonts w:ascii="Times New Roman" w:hAnsi="Times New Roman" w:cs="Times New Roman"/>
          <w:sz w:val="24"/>
          <w:szCs w:val="24"/>
        </w:rPr>
        <w:t>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Limited interaction with TDH </w:t>
      </w:r>
      <w:proofErr w:type="spellStart"/>
      <w:proofErr w:type="gramStart"/>
      <w:r w:rsidRPr="00701A6C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701A6C">
        <w:rPr>
          <w:rFonts w:ascii="Times New Roman" w:hAnsi="Times New Roman" w:cs="Times New Roman"/>
          <w:sz w:val="24"/>
          <w:szCs w:val="24"/>
        </w:rPr>
        <w:t>, only through mobile phone calls.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 xml:space="preserve">- TDH </w:t>
      </w:r>
      <w:proofErr w:type="spellStart"/>
      <w:proofErr w:type="gramStart"/>
      <w:r w:rsidRPr="00701A6C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701A6C">
        <w:rPr>
          <w:rFonts w:ascii="Times New Roman" w:hAnsi="Times New Roman" w:cs="Times New Roman"/>
          <w:sz w:val="24"/>
          <w:szCs w:val="24"/>
        </w:rPr>
        <w:t xml:space="preserve"> is good, but father does not seek or share suggestions or problems with her.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Gave 3,200 BDT to wife (Polar ma) last month, saved for buying a cow in the village.</w:t>
      </w:r>
    </w:p>
    <w:p w:rsidR="005406D1" w:rsidRPr="00701A6C" w:rsidRDefault="005406D1" w:rsidP="005406D1">
      <w:pPr>
        <w:rPr>
          <w:rFonts w:ascii="Times New Roman" w:hAnsi="Times New Roman" w:cs="Times New Roman"/>
          <w:sz w:val="24"/>
          <w:szCs w:val="24"/>
        </w:rPr>
      </w:pPr>
      <w:r w:rsidRPr="00701A6C">
        <w:rPr>
          <w:rFonts w:ascii="Times New Roman" w:hAnsi="Times New Roman" w:cs="Times New Roman"/>
          <w:sz w:val="24"/>
          <w:szCs w:val="24"/>
        </w:rPr>
        <w:t>- Younger sister will take care of the cow, hoping for double profit within a year with an additional investment of 2,000 to 3,000 BDT.</w:t>
      </w:r>
    </w:p>
    <w:p w:rsidR="00223F45" w:rsidRDefault="00223F45">
      <w:bookmarkStart w:id="0" w:name="_GoBack"/>
      <w:bookmarkEnd w:id="0"/>
    </w:p>
    <w:sectPr w:rsidR="00223F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D9"/>
    <w:rsid w:val="00223F45"/>
    <w:rsid w:val="005406D1"/>
    <w:rsid w:val="00701A6C"/>
    <w:rsid w:val="008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CE07B3-34D3-4107-96D5-636416FF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FC8616CE-7A14-4178-B9FC-5CF2702F02ED}"/>
</file>

<file path=customXml/itemProps2.xml><?xml version="1.0" encoding="utf-8"?>
<ds:datastoreItem xmlns:ds="http://schemas.openxmlformats.org/officeDocument/2006/customXml" ds:itemID="{A0B9DF8C-A1D7-4283-8CB6-8CFBA6060BA6}"/>
</file>

<file path=customXml/itemProps3.xml><?xml version="1.0" encoding="utf-8"?>
<ds:datastoreItem xmlns:ds="http://schemas.openxmlformats.org/officeDocument/2006/customXml" ds:itemID="{5C4BE031-1A60-4018-8A13-56CAB36926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2023-08-16T04:35:00Z</dcterms:created>
  <dcterms:modified xsi:type="dcterms:W3CDTF">2023-08-16T06:57:00Z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